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346" w14:textId="6B6CDA0E" w:rsidR="00C8080B" w:rsidRDefault="00F0029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</w:t>
      </w:r>
      <w:r w:rsidR="003C1969">
        <w:rPr>
          <w:rFonts w:ascii="Cambria" w:eastAsia="Cambria" w:hAnsi="Cambria" w:cs="Cambria"/>
          <w:b/>
          <w:sz w:val="24"/>
          <w:szCs w:val="24"/>
        </w:rPr>
        <w:t>NEKAFE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C13D0">
        <w:rPr>
          <w:rFonts w:ascii="Cambria" w:eastAsia="Cambria" w:hAnsi="Cambria" w:cs="Cambria"/>
          <w:b/>
          <w:sz w:val="24"/>
          <w:szCs w:val="24"/>
        </w:rPr>
        <w:t xml:space="preserve">a </w:t>
      </w:r>
      <w:r>
        <w:rPr>
          <w:rFonts w:ascii="Cambria" w:eastAsia="Cambria" w:hAnsi="Cambria" w:cs="Cambria"/>
          <w:b/>
          <w:sz w:val="24"/>
          <w:szCs w:val="24"/>
        </w:rPr>
        <w:t xml:space="preserve">Pokáč </w:t>
      </w:r>
      <w:r w:rsidR="00EC13D0">
        <w:rPr>
          <w:rFonts w:ascii="Cambria" w:eastAsia="Cambria" w:hAnsi="Cambria" w:cs="Cambria"/>
          <w:b/>
          <w:sz w:val="24"/>
          <w:szCs w:val="24"/>
        </w:rPr>
        <w:t>vystoupí na Majálesu Ostrava 20</w:t>
      </w:r>
      <w:r>
        <w:rPr>
          <w:rFonts w:ascii="Cambria" w:eastAsia="Cambria" w:hAnsi="Cambria" w:cs="Cambria"/>
          <w:b/>
          <w:sz w:val="24"/>
          <w:szCs w:val="24"/>
        </w:rPr>
        <w:t>22</w:t>
      </w:r>
    </w:p>
    <w:p w14:paraId="55DD8FC4" w14:textId="77777777"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37D63A4" w14:textId="18D09EFB" w:rsidR="003C1969" w:rsidRDefault="00F65A85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Studentský Majáles Ostrava je zpět. A pro návštěvníky nachystal žánrově různorodý line-up. Mezi největší hvězdy </w:t>
      </w:r>
      <w:proofErr w:type="gramStart"/>
      <w:r w:rsid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patří</w:t>
      </w:r>
      <w:proofErr w:type="gramEnd"/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český písničkář Pokáč nebo slovenská punková stálice INEKAFE</w:t>
      </w:r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.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 Na Slezskoostravském hradě </w:t>
      </w:r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vystoupí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také UDG, N.O.H.A, Redzed nebo Sodoma Gomora.</w:t>
      </w:r>
    </w:p>
    <w:p w14:paraId="67B16AED" w14:textId="24D7FC70" w:rsidR="00F65A85" w:rsidRDefault="00F65A85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0CFC18F3" w14:textId="272AF5D0" w:rsidR="00F65A85" w:rsidRDefault="00F65A85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Početné zastoupení má </w:t>
      </w:r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i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Drum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&amp; Bass scéna. Letošní</w:t>
      </w:r>
      <w:r w:rsidR="008260D6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m tahákem </w:t>
      </w:r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je britský rodák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Culture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Shock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a duo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Calyx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&amp;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Teebee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Zahraniční jména doplní česká stopa </w:t>
      </w:r>
      <w:proofErr w:type="spellStart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Madface</w:t>
      </w:r>
      <w:proofErr w:type="spellEnd"/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6AD7A44F" w14:textId="6DC76A4D" w:rsidR="003C1969" w:rsidRDefault="003C1969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42B2E1EA" w14:textId="7C5F1492" w:rsidR="00E104EB" w:rsidRDefault="00E104EB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noProof/>
          <w:color w:val="262626"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66A50E03" wp14:editId="726B2C20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733415" cy="30010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F6B42" w14:textId="1B52B073" w:rsidR="00E104EB" w:rsidRDefault="00E104EB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4E47EDB7" w14:textId="7075CFC2" w:rsidR="00E104EB" w:rsidRDefault="00E104EB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Majáles Ostrava </w:t>
      </w:r>
      <w:r w:rsid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pořádá studentský spolek Younie a jako každý rok je podporován oběma ostravskými univerzitami: </w:t>
      </w:r>
      <w:hyperlink r:id="rId7" w:history="1">
        <w:r w:rsidR="0038573C" w:rsidRPr="008260D6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Vysoká škola báňská – Technická univerzita Ostrava</w:t>
        </w:r>
      </w:hyperlink>
      <w:r w:rsid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  <w:hyperlink r:id="rId8" w:history="1">
        <w:r w:rsidR="0038573C" w:rsidRPr="008260D6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Ostravská univerzita</w:t>
        </w:r>
      </w:hyperlink>
      <w:r w:rsid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Generálním partnerem akce pro letošní rok se stala společnost </w:t>
      </w:r>
      <w:hyperlink r:id="rId9" w:history="1">
        <w:r w:rsidR="0038573C" w:rsidRPr="008260D6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HSF System</w:t>
        </w:r>
      </w:hyperlink>
      <w:r w:rsid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52550E71" w14:textId="2417F153" w:rsidR="0038573C" w:rsidRDefault="0038573C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55AAA8CE" w14:textId="4F713C4F" w:rsidR="00E104EB" w:rsidRDefault="0038573C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 w:rsidRP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Lístky mohou zájemci kupovat online na adrese </w:t>
      </w:r>
      <w:hyperlink r:id="rId10" w:history="1">
        <w:r w:rsidRPr="00572B48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https://www.majalesostrava.cz/vstupenky</w:t>
        </w:r>
      </w:hyperlink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  <w:r w:rsidRP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/ nebo také na akcích, které budou součástí majálesového měsíce. 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Současná c</w:t>
      </w:r>
      <w:r w:rsidRP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ena vstupenky je 350 Kč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46237006" w14:textId="588D8167" w:rsidR="0038573C" w:rsidRDefault="0038573C" w:rsidP="007F1C49">
      <w:pPr>
        <w:spacing w:line="240" w:lineRule="auto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47AA237C" w14:textId="77777777" w:rsidR="0038573C" w:rsidRDefault="0038573C" w:rsidP="007F1C49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7D72F1CF" w14:textId="3DB3831E" w:rsidR="00FD643C" w:rsidRDefault="00FD643C" w:rsidP="007F1C49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2AB9E58D" w14:textId="0F1AD702" w:rsidR="00FD643C" w:rsidRPr="007F1C49" w:rsidRDefault="00FD643C" w:rsidP="007F1C4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46240B69" w14:textId="77777777" w:rsidR="00EC13D0" w:rsidRDefault="00EC13D0" w:rsidP="00EC13D0">
      <w:pPr>
        <w:rPr>
          <w:rFonts w:asciiTheme="minorHAnsi" w:hAnsiTheme="minorHAnsi"/>
          <w:sz w:val="24"/>
          <w:szCs w:val="24"/>
        </w:rPr>
      </w:pPr>
    </w:p>
    <w:p w14:paraId="16ADB6E0" w14:textId="4F0FB9D9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sz w:val="24"/>
          <w:szCs w:val="24"/>
        </w:rPr>
        <w:lastRenderedPageBreak/>
        <w:t xml:space="preserve">Veškeré informace naleznete na webu </w:t>
      </w:r>
      <w:hyperlink r:id="rId11">
        <w:r w:rsidRPr="00FD643C">
          <w:rPr>
            <w:rFonts w:asciiTheme="minorHAnsi" w:eastAsia="Cambria" w:hAnsiTheme="minorHAnsi" w:cs="Times New Roman"/>
            <w:color w:val="1155CC"/>
            <w:sz w:val="24"/>
            <w:szCs w:val="24"/>
            <w:u w:val="single"/>
          </w:rPr>
          <w:t>http://www.majalesostrava.cz/</w:t>
        </w:r>
      </w:hyperlink>
    </w:p>
    <w:p w14:paraId="214D6FD1" w14:textId="494AEEEE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b/>
          <w:sz w:val="24"/>
          <w:szCs w:val="24"/>
        </w:rPr>
        <w:t>Předprodej vstupenek</w:t>
      </w:r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: </w:t>
      </w:r>
      <w:hyperlink r:id="rId12" w:history="1">
        <w:r w:rsidR="008260D6" w:rsidRPr="00572B48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https://www.majalesostrava.cz/vstupenky</w:t>
        </w:r>
      </w:hyperlink>
      <w:r w:rsidR="008260D6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</w:p>
    <w:p w14:paraId="32C7607F" w14:textId="77777777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</w:p>
    <w:p w14:paraId="1217D619" w14:textId="7DDFC7A3" w:rsidR="00C8080B" w:rsidRPr="00FD643C" w:rsidRDefault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b/>
          <w:sz w:val="24"/>
          <w:szCs w:val="24"/>
        </w:rPr>
        <w:t>Událost:</w:t>
      </w:r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 </w:t>
      </w:r>
      <w:hyperlink r:id="rId13" w:history="1">
        <w:r w:rsidRPr="00FD643C">
          <w:rPr>
            <w:rStyle w:val="Hypertextovodkaz"/>
            <w:rFonts w:asciiTheme="minorHAnsi" w:eastAsia="Cambria" w:hAnsiTheme="minorHAnsi" w:cs="Times New Roman"/>
            <w:sz w:val="24"/>
            <w:szCs w:val="24"/>
          </w:rPr>
          <w:t>https://fb.me/e/29FAmqxO0</w:t>
        </w:r>
      </w:hyperlink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 </w:t>
      </w:r>
    </w:p>
    <w:p w14:paraId="377D47B6" w14:textId="77777777" w:rsidR="00C8080B" w:rsidRPr="00FD643C" w:rsidRDefault="00C40632">
      <w:pPr>
        <w:spacing w:line="256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FD643C">
        <w:rPr>
          <w:rFonts w:asciiTheme="minorHAnsi" w:eastAsia="Calibri" w:hAnsiTheme="minorHAnsi" w:cs="Calibri"/>
          <w:b/>
          <w:sz w:val="24"/>
          <w:szCs w:val="24"/>
        </w:rPr>
        <w:t>Kontakt pro média:</w:t>
      </w:r>
    </w:p>
    <w:p w14:paraId="15B4FE73" w14:textId="77777777" w:rsidR="00C776CC" w:rsidRPr="00FD643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>Kristýna Míčková</w:t>
      </w:r>
    </w:p>
    <w:p w14:paraId="5B924609" w14:textId="77777777" w:rsidR="00C776CC" w:rsidRPr="00FD643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>PR manager</w:t>
      </w:r>
    </w:p>
    <w:p w14:paraId="1595B352" w14:textId="70A3E674" w:rsidR="00C776C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 xml:space="preserve">email: </w:t>
      </w:r>
      <w:hyperlink r:id="rId14" w:history="1">
        <w:r w:rsidR="00FC209E" w:rsidRPr="00B908D0">
          <w:rPr>
            <w:rStyle w:val="Hypertextovodkaz"/>
            <w:rFonts w:asciiTheme="minorHAnsi" w:eastAsia="Calibri" w:hAnsiTheme="minorHAnsi" w:cs="Times New Roman"/>
            <w:sz w:val="24"/>
            <w:szCs w:val="24"/>
          </w:rPr>
          <w:t>pr@majalesostrava.cz</w:t>
        </w:r>
      </w:hyperlink>
    </w:p>
    <w:p w14:paraId="0E6C57AB" w14:textId="5ACCE6D3" w:rsidR="00FC209E" w:rsidRDefault="00FC209E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</w:p>
    <w:p w14:paraId="01C02212" w14:textId="42E7B1DA" w:rsidR="00FC209E" w:rsidRDefault="00FC209E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</w:p>
    <w:p w14:paraId="638D2DAE" w14:textId="77777777" w:rsidR="00FC209E" w:rsidRDefault="00FC209E" w:rsidP="00FC209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 podpory:</w:t>
      </w:r>
    </w:p>
    <w:p w14:paraId="3A1E5DA7" w14:textId="5070880B" w:rsidR="00FC209E" w:rsidRDefault="00FC209E" w:rsidP="00FC209E">
      <w:r>
        <w:rPr>
          <w:noProof/>
        </w:rPr>
        <w:drawing>
          <wp:inline distT="0" distB="0" distL="0" distR="0" wp14:anchorId="39FBA9A8" wp14:editId="06A871A5">
            <wp:extent cx="1881505" cy="667278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10" cy="67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C71BB" wp14:editId="6943BB8B">
            <wp:extent cx="1842868" cy="377454"/>
            <wp:effectExtent l="0" t="0" r="0" b="381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37" cy="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EAE91" wp14:editId="24FBE02C">
            <wp:extent cx="992358" cy="871339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17" cy="8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3B63F" wp14:editId="6E038CEA">
            <wp:extent cx="1371991" cy="453455"/>
            <wp:effectExtent l="0" t="0" r="0" b="381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63" cy="4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1DAEE" wp14:editId="0E78A1EC">
            <wp:extent cx="1414054" cy="617633"/>
            <wp:effectExtent l="0" t="0" r="0" b="508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55" cy="6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9AD">
        <w:rPr>
          <w:noProof/>
        </w:rPr>
        <w:drawing>
          <wp:inline distT="0" distB="0" distL="0" distR="0" wp14:anchorId="081FEA50" wp14:editId="4B6CAA25">
            <wp:extent cx="1168205" cy="800845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07" cy="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EE392" w14:textId="77777777" w:rsidR="00FC209E" w:rsidRPr="00FD643C" w:rsidRDefault="00FC209E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</w:p>
    <w:p w14:paraId="0D96718B" w14:textId="7B1BBA84" w:rsidR="00C8080B" w:rsidRPr="00F54DCF" w:rsidRDefault="00C8080B" w:rsidP="00F54DCF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sectPr w:rsidR="00C8080B" w:rsidRPr="00F54DCF">
      <w:headerReference w:type="default" r:id="rId2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2E42" w14:textId="77777777" w:rsidR="00173360" w:rsidRDefault="00173360">
      <w:pPr>
        <w:spacing w:line="240" w:lineRule="auto"/>
      </w:pPr>
      <w:r>
        <w:separator/>
      </w:r>
    </w:p>
  </w:endnote>
  <w:endnote w:type="continuationSeparator" w:id="0">
    <w:p w14:paraId="38BEE9AD" w14:textId="77777777" w:rsidR="00173360" w:rsidRDefault="00173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CD0" w14:textId="77777777" w:rsidR="00173360" w:rsidRDefault="00173360">
      <w:pPr>
        <w:spacing w:line="240" w:lineRule="auto"/>
      </w:pPr>
      <w:r>
        <w:separator/>
      </w:r>
    </w:p>
  </w:footnote>
  <w:footnote w:type="continuationSeparator" w:id="0">
    <w:p w14:paraId="2B4CABC3" w14:textId="77777777" w:rsidR="00173360" w:rsidRDefault="00173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697" w14:textId="75D20397" w:rsidR="00C8080B" w:rsidRDefault="00F54DCF">
    <w:r>
      <w:t>Tisková zpráva z 1</w:t>
    </w:r>
    <w:r w:rsidR="00850B6A">
      <w:t>2</w:t>
    </w:r>
    <w:r>
      <w:t xml:space="preserve">. </w:t>
    </w:r>
    <w:r w:rsidR="00C776CC">
      <w:t>4</w:t>
    </w:r>
    <w:r w:rsidR="00C40632">
      <w:t>. 20</w:t>
    </w:r>
    <w:r w:rsidR="00C776CC">
      <w:t>22</w:t>
    </w:r>
    <w:r w:rsidR="00C40632">
      <w:t xml:space="preserve"> </w:t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470659E" wp14:editId="26F72848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8D721" w14:textId="2317A020" w:rsidR="00C8080B" w:rsidRDefault="00C40632">
    <w:r>
      <w:t xml:space="preserve">Majáles Ostrava </w:t>
    </w:r>
  </w:p>
  <w:p w14:paraId="3CB1D046" w14:textId="77777777" w:rsidR="00C8080B" w:rsidRDefault="00C8080B"/>
  <w:p w14:paraId="0C8FEB9E" w14:textId="77777777" w:rsidR="00C8080B" w:rsidRDefault="00C80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0B"/>
    <w:rsid w:val="000229AD"/>
    <w:rsid w:val="00126C73"/>
    <w:rsid w:val="00173360"/>
    <w:rsid w:val="0038573C"/>
    <w:rsid w:val="003C1969"/>
    <w:rsid w:val="00484AB0"/>
    <w:rsid w:val="004F5ED7"/>
    <w:rsid w:val="00635EF9"/>
    <w:rsid w:val="006625BF"/>
    <w:rsid w:val="006B454F"/>
    <w:rsid w:val="007F1C49"/>
    <w:rsid w:val="007F3D33"/>
    <w:rsid w:val="008260D6"/>
    <w:rsid w:val="00850B6A"/>
    <w:rsid w:val="008F2215"/>
    <w:rsid w:val="00950CB0"/>
    <w:rsid w:val="00A15251"/>
    <w:rsid w:val="00B41CCD"/>
    <w:rsid w:val="00B82DCF"/>
    <w:rsid w:val="00C40632"/>
    <w:rsid w:val="00C776CC"/>
    <w:rsid w:val="00C8080B"/>
    <w:rsid w:val="00E042EB"/>
    <w:rsid w:val="00E04A35"/>
    <w:rsid w:val="00E104EB"/>
    <w:rsid w:val="00EC13D0"/>
    <w:rsid w:val="00F00298"/>
    <w:rsid w:val="00F132D9"/>
    <w:rsid w:val="00F54DCF"/>
    <w:rsid w:val="00F65A85"/>
    <w:rsid w:val="00FC209E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A30E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C13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DCF"/>
  </w:style>
  <w:style w:type="paragraph" w:styleId="Zpat">
    <w:name w:val="footer"/>
    <w:basedOn w:val="Normln"/>
    <w:link w:val="Zpat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DCF"/>
  </w:style>
  <w:style w:type="character" w:styleId="Sledovanodkaz">
    <w:name w:val="FollowedHyperlink"/>
    <w:basedOn w:val="Standardnpsmoodstavce"/>
    <w:uiPriority w:val="99"/>
    <w:semiHidden/>
    <w:unhideWhenUsed/>
    <w:rsid w:val="00126C7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u.cz/" TargetMode="External"/><Relationship Id="rId13" Type="http://schemas.openxmlformats.org/officeDocument/2006/relationships/hyperlink" Target="https://fb.me/e/29FAmqxO0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vsb.cz/cs/" TargetMode="External"/><Relationship Id="rId12" Type="http://schemas.openxmlformats.org/officeDocument/2006/relationships/hyperlink" Target="https://www.majalesostrava.cz/vstupenky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jalesostrava.cz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majalesostrava.cz/vstupenky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hyperlink" Target="https://www.hsfsystem.cz/" TargetMode="External"/><Relationship Id="rId14" Type="http://schemas.openxmlformats.org/officeDocument/2006/relationships/hyperlink" Target="mailto:pr@majalesostrava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Jakub</dc:creator>
  <cp:lastModifiedBy>Simona Rusinová</cp:lastModifiedBy>
  <cp:revision>5</cp:revision>
  <dcterms:created xsi:type="dcterms:W3CDTF">2022-04-11T23:08:00Z</dcterms:created>
  <dcterms:modified xsi:type="dcterms:W3CDTF">2022-05-09T14:04:00Z</dcterms:modified>
</cp:coreProperties>
</file>