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303F" w14:textId="03D1E712" w:rsidR="00C8080B" w:rsidRPr="00AB6710" w:rsidRDefault="00C40632" w:rsidP="00AB6710">
      <w:pPr>
        <w:spacing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B6710">
        <w:rPr>
          <w:rFonts w:ascii="Times New Roman" w:eastAsia="Cambria" w:hAnsi="Times New Roman" w:cs="Times New Roman"/>
          <w:b/>
          <w:sz w:val="24"/>
          <w:szCs w:val="24"/>
        </w:rPr>
        <w:t>Majáles</w:t>
      </w:r>
      <w:r w:rsidR="003E4F7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B6710">
        <w:rPr>
          <w:rFonts w:ascii="Times New Roman" w:eastAsia="Cambria" w:hAnsi="Times New Roman" w:cs="Times New Roman"/>
          <w:b/>
          <w:sz w:val="24"/>
          <w:szCs w:val="24"/>
        </w:rPr>
        <w:t xml:space="preserve">Ostrava </w:t>
      </w:r>
      <w:r w:rsidR="00AE5221">
        <w:rPr>
          <w:rFonts w:ascii="Times New Roman" w:eastAsia="Cambria" w:hAnsi="Times New Roman" w:cs="Times New Roman"/>
          <w:b/>
          <w:sz w:val="24"/>
          <w:szCs w:val="24"/>
        </w:rPr>
        <w:t>je zpět</w:t>
      </w:r>
      <w:r w:rsidRPr="00AB6710">
        <w:rPr>
          <w:rFonts w:ascii="Times New Roman" w:eastAsia="Cambria" w:hAnsi="Times New Roman" w:cs="Times New Roman"/>
          <w:b/>
          <w:sz w:val="24"/>
          <w:szCs w:val="24"/>
        </w:rPr>
        <w:t xml:space="preserve">! </w:t>
      </w:r>
      <w:r w:rsidR="00AB6710">
        <w:rPr>
          <w:rFonts w:ascii="Times New Roman" w:eastAsia="Cambria" w:hAnsi="Times New Roman" w:cs="Times New Roman"/>
          <w:b/>
          <w:sz w:val="24"/>
          <w:szCs w:val="24"/>
        </w:rPr>
        <w:t>Již 26.</w:t>
      </w:r>
      <w:r w:rsidRPr="00AB6710">
        <w:rPr>
          <w:rFonts w:ascii="Times New Roman" w:eastAsia="Cambria" w:hAnsi="Times New Roman" w:cs="Times New Roman"/>
          <w:b/>
          <w:sz w:val="24"/>
          <w:szCs w:val="24"/>
        </w:rPr>
        <w:t xml:space="preserve"> ročník se uskuteční v pátek 1</w:t>
      </w:r>
      <w:r w:rsidR="00305C90" w:rsidRPr="00AB6710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AB6710">
        <w:rPr>
          <w:rFonts w:ascii="Times New Roman" w:eastAsia="Cambria" w:hAnsi="Times New Roman" w:cs="Times New Roman"/>
          <w:b/>
          <w:sz w:val="24"/>
          <w:szCs w:val="24"/>
        </w:rPr>
        <w:t xml:space="preserve">. května na </w:t>
      </w:r>
      <w:proofErr w:type="spellStart"/>
      <w:r w:rsidRPr="00AB6710">
        <w:rPr>
          <w:rFonts w:ascii="Times New Roman" w:eastAsia="Cambria" w:hAnsi="Times New Roman" w:cs="Times New Roman"/>
          <w:b/>
          <w:sz w:val="24"/>
          <w:szCs w:val="24"/>
        </w:rPr>
        <w:t>Slezkoostravském</w:t>
      </w:r>
      <w:proofErr w:type="spellEnd"/>
      <w:r w:rsidRPr="00AB6710">
        <w:rPr>
          <w:rFonts w:ascii="Times New Roman" w:eastAsia="Cambria" w:hAnsi="Times New Roman" w:cs="Times New Roman"/>
          <w:b/>
          <w:sz w:val="24"/>
          <w:szCs w:val="24"/>
        </w:rPr>
        <w:t xml:space="preserve"> hradě</w:t>
      </w:r>
      <w:r w:rsidR="00F07435" w:rsidRPr="00AB6710">
        <w:rPr>
          <w:rFonts w:ascii="Times New Roman" w:eastAsia="Cambria" w:hAnsi="Times New Roman" w:cs="Times New Roman"/>
          <w:b/>
          <w:sz w:val="24"/>
          <w:szCs w:val="24"/>
        </w:rPr>
        <w:t>.</w:t>
      </w:r>
    </w:p>
    <w:p w14:paraId="6BDAB76D" w14:textId="77777777" w:rsidR="00C8080B" w:rsidRPr="00AB6710" w:rsidRDefault="00C8080B" w:rsidP="00AB6710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F1847DF" w14:textId="49422C47" w:rsidR="00C8080B" w:rsidRDefault="00C40632" w:rsidP="003E4F75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B6710">
        <w:rPr>
          <w:rFonts w:ascii="Times New Roman" w:eastAsia="Cambria" w:hAnsi="Times New Roman" w:cs="Times New Roman"/>
          <w:sz w:val="24"/>
          <w:szCs w:val="24"/>
        </w:rPr>
        <w:t>Návštěvníci se mohou těšit na</w:t>
      </w:r>
      <w:r w:rsidRPr="00AB6710">
        <w:rPr>
          <w:rFonts w:ascii="Times New Roman" w:eastAsia="Cambria" w:hAnsi="Times New Roman" w:cs="Times New Roman"/>
          <w:color w:val="943734"/>
          <w:sz w:val="24"/>
          <w:szCs w:val="24"/>
        </w:rPr>
        <w:t xml:space="preserve"> </w:t>
      </w:r>
      <w:r w:rsidRPr="00AB6710">
        <w:rPr>
          <w:rFonts w:ascii="Times New Roman" w:eastAsia="Cambria" w:hAnsi="Times New Roman" w:cs="Times New Roman"/>
          <w:sz w:val="24"/>
          <w:szCs w:val="24"/>
        </w:rPr>
        <w:t>4 hudební scény</w:t>
      </w:r>
      <w:r w:rsidR="00FF28E7">
        <w:rPr>
          <w:rFonts w:ascii="Times New Roman" w:eastAsia="Cambria" w:hAnsi="Times New Roman" w:cs="Times New Roman"/>
          <w:sz w:val="24"/>
          <w:szCs w:val="24"/>
        </w:rPr>
        <w:t xml:space="preserve"> a</w:t>
      </w: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 přes 30 vystoupení</w:t>
      </w:r>
      <w:r w:rsidR="00FF28E7">
        <w:rPr>
          <w:rFonts w:ascii="Times New Roman" w:eastAsia="Cambria" w:hAnsi="Times New Roman" w:cs="Times New Roman"/>
          <w:sz w:val="24"/>
          <w:szCs w:val="24"/>
        </w:rPr>
        <w:t>. Jako každý rok</w:t>
      </w:r>
      <w:r w:rsidR="00696240">
        <w:rPr>
          <w:rFonts w:ascii="Times New Roman" w:eastAsia="Cambria" w:hAnsi="Times New Roman" w:cs="Times New Roman"/>
          <w:sz w:val="24"/>
          <w:szCs w:val="24"/>
        </w:rPr>
        <w:t xml:space="preserve"> se uskuteční také Majálesový měsíc</w:t>
      </w: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96240">
        <w:rPr>
          <w:rFonts w:ascii="Times New Roman" w:eastAsia="Cambria" w:hAnsi="Times New Roman" w:cs="Times New Roman"/>
          <w:sz w:val="24"/>
          <w:szCs w:val="24"/>
        </w:rPr>
        <w:t>s</w:t>
      </w: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 bohatý</w:t>
      </w:r>
      <w:r w:rsidR="00696240">
        <w:rPr>
          <w:rFonts w:ascii="Times New Roman" w:eastAsia="Cambria" w:hAnsi="Times New Roman" w:cs="Times New Roman"/>
          <w:sz w:val="24"/>
          <w:szCs w:val="24"/>
        </w:rPr>
        <w:t>m</w:t>
      </w: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 program</w:t>
      </w:r>
      <w:r w:rsidR="00696240">
        <w:rPr>
          <w:rFonts w:ascii="Times New Roman" w:eastAsia="Cambria" w:hAnsi="Times New Roman" w:cs="Times New Roman"/>
          <w:sz w:val="24"/>
          <w:szCs w:val="24"/>
        </w:rPr>
        <w:t>em</w:t>
      </w:r>
      <w:r w:rsidR="00C554B1">
        <w:rPr>
          <w:rFonts w:ascii="Times New Roman" w:eastAsia="Cambria" w:hAnsi="Times New Roman" w:cs="Times New Roman"/>
          <w:sz w:val="24"/>
          <w:szCs w:val="24"/>
        </w:rPr>
        <w:t xml:space="preserve">. Jeho zahájení proběhne první týden v dubnu. </w:t>
      </w:r>
      <w:r w:rsidR="003E4F75">
        <w:rPr>
          <w:rFonts w:ascii="Times New Roman" w:eastAsia="Cambria" w:hAnsi="Times New Roman" w:cs="Times New Roman"/>
          <w:sz w:val="24"/>
          <w:szCs w:val="24"/>
        </w:rPr>
        <w:t xml:space="preserve">Uskuteční se také </w:t>
      </w:r>
      <w:proofErr w:type="spellStart"/>
      <w:r w:rsidR="003E4F75">
        <w:rPr>
          <w:rFonts w:ascii="Times New Roman" w:eastAsia="Cambria" w:hAnsi="Times New Roman" w:cs="Times New Roman"/>
          <w:sz w:val="24"/>
          <w:szCs w:val="24"/>
        </w:rPr>
        <w:t>contest</w:t>
      </w:r>
      <w:proofErr w:type="spellEnd"/>
      <w:r w:rsidR="003E4F75">
        <w:rPr>
          <w:rFonts w:ascii="Times New Roman" w:eastAsia="Cambria" w:hAnsi="Times New Roman" w:cs="Times New Roman"/>
          <w:sz w:val="24"/>
          <w:szCs w:val="24"/>
        </w:rPr>
        <w:t xml:space="preserve"> studentských kapel, jehož vítěz vystoupí v pořadí jako první na hlavní scéně. </w:t>
      </w:r>
    </w:p>
    <w:p w14:paraId="55F3283B" w14:textId="77777777" w:rsidR="003E4F75" w:rsidRPr="00AB6710" w:rsidRDefault="003E4F75" w:rsidP="003E4F75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18A280D" w14:textId="6433E888" w:rsidR="00C8080B" w:rsidRPr="00AB6710" w:rsidRDefault="00C40632" w:rsidP="00AB6710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Doposud </w:t>
      </w:r>
      <w:r w:rsidR="00DE3F9D">
        <w:rPr>
          <w:rFonts w:ascii="Times New Roman" w:eastAsia="Cambria" w:hAnsi="Times New Roman" w:cs="Times New Roman"/>
          <w:sz w:val="24"/>
          <w:szCs w:val="24"/>
        </w:rPr>
        <w:t xml:space="preserve">byly zveřejněny </w:t>
      </w:r>
      <w:r w:rsidR="00B61C7A" w:rsidRPr="00AB6710">
        <w:rPr>
          <w:rFonts w:ascii="Times New Roman" w:eastAsia="Cambria" w:hAnsi="Times New Roman" w:cs="Times New Roman"/>
          <w:sz w:val="24"/>
          <w:szCs w:val="24"/>
        </w:rPr>
        <w:t>dvě třetiny</w:t>
      </w: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 interpretů. Návštěvníci se mohou těšit na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Pokáče</w:t>
      </w:r>
      <w:proofErr w:type="spellEnd"/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Medial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Banana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, Petrol Station, Sodom</w:t>
      </w:r>
      <w:r w:rsidR="006945B0">
        <w:rPr>
          <w:rFonts w:ascii="Times New Roman" w:eastAsia="Cambria" w:hAnsi="Times New Roman" w:cs="Times New Roman"/>
          <w:sz w:val="24"/>
          <w:szCs w:val="24"/>
        </w:rPr>
        <w:t>a</w:t>
      </w:r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 Gomor</w:t>
      </w:r>
      <w:r w:rsidR="006945B0">
        <w:rPr>
          <w:rFonts w:ascii="Times New Roman" w:eastAsia="Cambria" w:hAnsi="Times New Roman" w:cs="Times New Roman"/>
          <w:sz w:val="24"/>
          <w:szCs w:val="24"/>
        </w:rPr>
        <w:t>a</w:t>
      </w:r>
      <w:r w:rsidR="005F6CD7" w:rsidRPr="00AB6710">
        <w:rPr>
          <w:rFonts w:ascii="Times New Roman" w:eastAsia="Cambria" w:hAnsi="Times New Roman" w:cs="Times New Roman"/>
          <w:sz w:val="24"/>
          <w:szCs w:val="24"/>
        </w:rPr>
        <w:t>, SAC</w:t>
      </w:r>
      <w:r w:rsidR="00FF28E7">
        <w:rPr>
          <w:rFonts w:ascii="Times New Roman" w:eastAsia="Cambria" w:hAnsi="Times New Roman" w:cs="Times New Roman"/>
          <w:sz w:val="24"/>
          <w:szCs w:val="24"/>
        </w:rPr>
        <w:t>A</w:t>
      </w:r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Landless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Goofy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Cow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, hvězda ze zahraničí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Disgustin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 Justin,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Butterfly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 Kiss, No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money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Skyline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Djovské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 duo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Calyx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 &amp;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Teebee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RedZed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5F6CD7" w:rsidRPr="00AB6710">
        <w:rPr>
          <w:rFonts w:ascii="Times New Roman" w:eastAsia="Cambria" w:hAnsi="Times New Roman" w:cs="Times New Roman"/>
          <w:sz w:val="24"/>
          <w:szCs w:val="24"/>
        </w:rPr>
        <w:t>Hlavkus</w:t>
      </w:r>
      <w:proofErr w:type="spellEnd"/>
      <w:r w:rsidR="005F6CD7" w:rsidRPr="00AB6710">
        <w:rPr>
          <w:rFonts w:ascii="Times New Roman" w:eastAsia="Cambria" w:hAnsi="Times New Roman" w:cs="Times New Roman"/>
          <w:sz w:val="24"/>
          <w:szCs w:val="24"/>
        </w:rPr>
        <w:t xml:space="preserve"> a po druhé vystoupí i UDG. </w:t>
      </w:r>
    </w:p>
    <w:p w14:paraId="0C2F6640" w14:textId="77777777" w:rsidR="00C8080B" w:rsidRPr="00AB6710" w:rsidRDefault="00C8080B" w:rsidP="00AB6710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1724B77" w14:textId="24BB5790" w:rsidR="00C8080B" w:rsidRPr="00E44C59" w:rsidRDefault="00C40632" w:rsidP="00AB6710">
      <w:pPr>
        <w:spacing w:line="240" w:lineRule="auto"/>
        <w:jc w:val="both"/>
        <w:rPr>
          <w:rFonts w:ascii="Times New Roman" w:hAnsi="Times New Roman" w:cs="Times New Roman"/>
        </w:rPr>
      </w:pP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Lístky mohou zájemci kupovat online na adrese </w:t>
      </w:r>
      <w:hyperlink r:id="rId6" w:history="1">
        <w:r w:rsidR="00AE5221" w:rsidRPr="00AE522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https://www.majalesostrava.cz/vstupenky/</w:t>
        </w:r>
      </w:hyperlink>
      <w:r w:rsidR="00DE3F9D">
        <w:rPr>
          <w:rFonts w:ascii="Times New Roman" w:hAnsi="Times New Roman" w:cs="Times New Roman"/>
          <w:sz w:val="24"/>
          <w:szCs w:val="24"/>
        </w:rPr>
        <w:t xml:space="preserve"> nebo také</w:t>
      </w:r>
      <w:r w:rsidR="006945B0">
        <w:rPr>
          <w:rFonts w:ascii="Times New Roman" w:hAnsi="Times New Roman" w:cs="Times New Roman"/>
          <w:sz w:val="24"/>
          <w:szCs w:val="24"/>
        </w:rPr>
        <w:t xml:space="preserve"> na</w:t>
      </w:r>
      <w:r w:rsidR="00DE3F9D">
        <w:rPr>
          <w:rFonts w:ascii="Times New Roman" w:hAnsi="Times New Roman" w:cs="Times New Roman"/>
          <w:sz w:val="24"/>
          <w:szCs w:val="24"/>
        </w:rPr>
        <w:t xml:space="preserve"> ak</w:t>
      </w:r>
      <w:r w:rsidR="00E44C59">
        <w:rPr>
          <w:rFonts w:ascii="Times New Roman" w:hAnsi="Times New Roman" w:cs="Times New Roman"/>
          <w:sz w:val="24"/>
          <w:szCs w:val="24"/>
        </w:rPr>
        <w:t>c</w:t>
      </w:r>
      <w:r w:rsidR="00DE3F9D">
        <w:rPr>
          <w:rFonts w:ascii="Times New Roman" w:hAnsi="Times New Roman" w:cs="Times New Roman"/>
          <w:sz w:val="24"/>
          <w:szCs w:val="24"/>
        </w:rPr>
        <w:t>ích, které budou součástí majálesového měsíce.</w:t>
      </w:r>
      <w:r w:rsidR="00E44C59">
        <w:rPr>
          <w:rFonts w:ascii="Times New Roman" w:hAnsi="Times New Roman" w:cs="Times New Roman"/>
        </w:rPr>
        <w:t xml:space="preserve"> </w:t>
      </w: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Až do </w:t>
      </w:r>
      <w:r w:rsidR="00C554B1">
        <w:rPr>
          <w:rFonts w:ascii="Times New Roman" w:eastAsia="Cambria" w:hAnsi="Times New Roman" w:cs="Times New Roman"/>
          <w:sz w:val="24"/>
          <w:szCs w:val="24"/>
        </w:rPr>
        <w:t xml:space="preserve">9.4. </w:t>
      </w: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koupí zájemci lístky za </w:t>
      </w:r>
      <w:r w:rsidR="00C554B1">
        <w:rPr>
          <w:rFonts w:ascii="Times New Roman" w:eastAsia="Cambria" w:hAnsi="Times New Roman" w:cs="Times New Roman"/>
          <w:sz w:val="24"/>
          <w:szCs w:val="24"/>
        </w:rPr>
        <w:t>3</w:t>
      </w:r>
      <w:r w:rsidRPr="00AB6710">
        <w:rPr>
          <w:rFonts w:ascii="Times New Roman" w:eastAsia="Cambria" w:hAnsi="Times New Roman" w:cs="Times New Roman"/>
          <w:sz w:val="24"/>
          <w:szCs w:val="24"/>
        </w:rPr>
        <w:t>00 Kč</w:t>
      </w:r>
      <w:r w:rsidR="00C554B1">
        <w:rPr>
          <w:rFonts w:ascii="Times New Roman" w:eastAsia="Cambria" w:hAnsi="Times New Roman" w:cs="Times New Roman"/>
          <w:sz w:val="24"/>
          <w:szCs w:val="24"/>
        </w:rPr>
        <w:t>, poté nastane zdražení</w:t>
      </w: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68C5E021" w14:textId="77777777" w:rsidR="00C8080B" w:rsidRPr="00AB6710" w:rsidRDefault="00C8080B" w:rsidP="00AB6710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A345245" w14:textId="77777777" w:rsidR="00C8080B" w:rsidRPr="00AB6710" w:rsidRDefault="00C40632" w:rsidP="00AB6710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I tento rok je tradice Majálesu Ostrava </w:t>
      </w:r>
      <w:proofErr w:type="gramStart"/>
      <w:r w:rsidRPr="00AB6710">
        <w:rPr>
          <w:rFonts w:ascii="Times New Roman" w:eastAsia="Cambria" w:hAnsi="Times New Roman" w:cs="Times New Roman"/>
          <w:sz w:val="24"/>
          <w:szCs w:val="24"/>
        </w:rPr>
        <w:t>dodržena - stále</w:t>
      </w:r>
      <w:proofErr w:type="gramEnd"/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 je pořádán studenty z </w:t>
      </w:r>
      <w:hyperlink r:id="rId7">
        <w:r w:rsidRPr="00AB6710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Vysoké školy báňská – Technické univerzity Ostrava</w:t>
        </w:r>
      </w:hyperlink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 a </w:t>
      </w:r>
      <w:hyperlink r:id="rId8">
        <w:r w:rsidRPr="00AB6710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Ostravské univerzity</w:t>
        </w:r>
      </w:hyperlink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1444D359" w14:textId="77777777" w:rsidR="00C8080B" w:rsidRPr="00AB6710" w:rsidRDefault="00C8080B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F6CAC3D" w14:textId="77777777" w:rsidR="00C8080B" w:rsidRPr="00AB6710" w:rsidRDefault="00C4063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Veškeré informace naleznete na webu </w:t>
      </w:r>
      <w:hyperlink r:id="rId9">
        <w:r w:rsidRPr="00AB6710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http://www.majalesostrava.cz/</w:t>
        </w:r>
      </w:hyperlink>
    </w:p>
    <w:p w14:paraId="77186EC2" w14:textId="77777777" w:rsidR="00C8080B" w:rsidRPr="00AB6710" w:rsidRDefault="00C8080B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F5DF711" w14:textId="77777777" w:rsidR="00C8080B" w:rsidRPr="00AB6710" w:rsidRDefault="00C4063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B6710">
        <w:rPr>
          <w:rFonts w:ascii="Times New Roman" w:eastAsia="Cambria" w:hAnsi="Times New Roman" w:cs="Times New Roman"/>
          <w:b/>
          <w:sz w:val="24"/>
          <w:szCs w:val="24"/>
        </w:rPr>
        <w:t>Předprodej vstupenek</w:t>
      </w:r>
      <w:r w:rsidRPr="00AB6710">
        <w:rPr>
          <w:rFonts w:ascii="Times New Roman" w:eastAsia="Cambria" w:hAnsi="Times New Roman" w:cs="Times New Roman"/>
          <w:sz w:val="24"/>
          <w:szCs w:val="24"/>
        </w:rPr>
        <w:t xml:space="preserve">: </w:t>
      </w:r>
      <w:hyperlink r:id="rId10">
        <w:r w:rsidRPr="00AB6710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http://bit.ly/MajalesVstupenky</w:t>
        </w:r>
      </w:hyperlink>
    </w:p>
    <w:p w14:paraId="52DC4B46" w14:textId="77777777" w:rsidR="00C8080B" w:rsidRPr="00AB6710" w:rsidRDefault="00C8080B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22A9739" w14:textId="59A9187C" w:rsidR="00C8080B" w:rsidRPr="00AB6710" w:rsidRDefault="00C4063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B6710">
        <w:rPr>
          <w:rFonts w:ascii="Times New Roman" w:eastAsia="Cambria" w:hAnsi="Times New Roman" w:cs="Times New Roman"/>
          <w:b/>
          <w:sz w:val="24"/>
          <w:szCs w:val="24"/>
        </w:rPr>
        <w:t>Událost:</w:t>
      </w:r>
      <w:r w:rsidR="00305C90" w:rsidRPr="00AB6710">
        <w:rPr>
          <w:rFonts w:ascii="Times New Roman" w:eastAsia="Cambria" w:hAnsi="Times New Roman" w:cs="Times New Roman"/>
          <w:sz w:val="24"/>
          <w:szCs w:val="24"/>
        </w:rPr>
        <w:t xml:space="preserve"> </w:t>
      </w:r>
      <w:hyperlink r:id="rId11" w:history="1">
        <w:r w:rsidR="00305C90" w:rsidRPr="00AB6710">
          <w:rPr>
            <w:rStyle w:val="Hypertextovodkaz"/>
            <w:rFonts w:ascii="Times New Roman" w:eastAsia="Cambria" w:hAnsi="Times New Roman" w:cs="Times New Roman"/>
            <w:sz w:val="24"/>
            <w:szCs w:val="24"/>
          </w:rPr>
          <w:t>https://fb.me/e/29FAmqxO0</w:t>
        </w:r>
      </w:hyperlink>
      <w:r w:rsidR="00305C90" w:rsidRPr="00AB671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471D2071" w14:textId="77777777" w:rsidR="00305C90" w:rsidRPr="00AB6710" w:rsidRDefault="00305C90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6F81CEF" w14:textId="77777777" w:rsidR="00C8080B" w:rsidRPr="00AB6710" w:rsidRDefault="00C4063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6710">
        <w:rPr>
          <w:rFonts w:ascii="Times New Roman" w:eastAsia="Calibri" w:hAnsi="Times New Roman" w:cs="Times New Roman"/>
          <w:b/>
          <w:sz w:val="24"/>
          <w:szCs w:val="24"/>
        </w:rPr>
        <w:t>Kontakt pro média:</w:t>
      </w:r>
    </w:p>
    <w:p w14:paraId="777AAB47" w14:textId="4A53CD22" w:rsidR="00C8080B" w:rsidRPr="00AB6710" w:rsidRDefault="00305C9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B6710">
        <w:rPr>
          <w:rFonts w:ascii="Times New Roman" w:eastAsia="Calibri" w:hAnsi="Times New Roman" w:cs="Times New Roman"/>
          <w:sz w:val="24"/>
          <w:szCs w:val="24"/>
        </w:rPr>
        <w:t>Kristýna Míčková</w:t>
      </w:r>
    </w:p>
    <w:p w14:paraId="3809B44F" w14:textId="77777777" w:rsidR="00C8080B" w:rsidRPr="00AB6710" w:rsidRDefault="00C4063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B6710">
        <w:rPr>
          <w:rFonts w:ascii="Times New Roman" w:eastAsia="Calibri" w:hAnsi="Times New Roman" w:cs="Times New Roman"/>
          <w:sz w:val="24"/>
          <w:szCs w:val="24"/>
        </w:rPr>
        <w:t>PR manager</w:t>
      </w:r>
    </w:p>
    <w:p w14:paraId="67571BBB" w14:textId="32482986" w:rsidR="00C8080B" w:rsidRPr="00AB6710" w:rsidRDefault="00C4063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B6710"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r w:rsidR="00305C90" w:rsidRPr="00AB6710">
        <w:rPr>
          <w:rFonts w:ascii="Times New Roman" w:eastAsia="Calibri" w:hAnsi="Times New Roman" w:cs="Times New Roman"/>
          <w:sz w:val="24"/>
          <w:szCs w:val="24"/>
        </w:rPr>
        <w:t>pr@majalesostrava.cz</w:t>
      </w:r>
    </w:p>
    <w:p w14:paraId="22BB44BB" w14:textId="77777777"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54885C4" w14:textId="46FFE623"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22CB83C" w14:textId="68A4C8BC" w:rsidR="00263266" w:rsidRDefault="00263266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4B5C691" w14:textId="3BC3DC89" w:rsidR="00263266" w:rsidRDefault="0026326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 podpory:</w:t>
      </w:r>
    </w:p>
    <w:p w14:paraId="4A405CC9" w14:textId="587AD1A1" w:rsidR="00C8080B" w:rsidRDefault="00263266">
      <w:r>
        <w:rPr>
          <w:noProof/>
        </w:rPr>
        <w:drawing>
          <wp:inline distT="0" distB="0" distL="0" distR="0" wp14:anchorId="6C3FB117" wp14:editId="378A12CC">
            <wp:extent cx="1881505" cy="667278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10" cy="67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6F79B4" wp14:editId="79D26491">
            <wp:extent cx="1842868" cy="377454"/>
            <wp:effectExtent l="0" t="0" r="0" b="3810"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37" cy="38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A7365F" wp14:editId="0235EBFB">
            <wp:extent cx="992358" cy="871339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17" cy="8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45116D" wp14:editId="37ED7C76">
            <wp:extent cx="1371991" cy="453455"/>
            <wp:effectExtent l="0" t="0" r="0" b="381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263" cy="45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7ED335" wp14:editId="2A2DC2C3">
            <wp:extent cx="1414054" cy="617633"/>
            <wp:effectExtent l="0" t="0" r="0" b="5080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55" cy="6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D1E">
        <w:rPr>
          <w:noProof/>
        </w:rPr>
        <w:drawing>
          <wp:inline distT="0" distB="0" distL="0" distR="0" wp14:anchorId="7AC8E992" wp14:editId="7ADB012D">
            <wp:extent cx="1168205" cy="800845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107" cy="8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80B">
      <w:headerReference w:type="default" r:id="rId1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381E" w14:textId="77777777" w:rsidR="008C469A" w:rsidRDefault="008C469A">
      <w:pPr>
        <w:spacing w:line="240" w:lineRule="auto"/>
      </w:pPr>
      <w:r>
        <w:separator/>
      </w:r>
    </w:p>
  </w:endnote>
  <w:endnote w:type="continuationSeparator" w:id="0">
    <w:p w14:paraId="6D382E15" w14:textId="77777777" w:rsidR="008C469A" w:rsidRDefault="008C4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BC43" w14:textId="77777777" w:rsidR="008C469A" w:rsidRDefault="008C469A">
      <w:pPr>
        <w:spacing w:line="240" w:lineRule="auto"/>
      </w:pPr>
      <w:r>
        <w:separator/>
      </w:r>
    </w:p>
  </w:footnote>
  <w:footnote w:type="continuationSeparator" w:id="0">
    <w:p w14:paraId="34DB405D" w14:textId="77777777" w:rsidR="008C469A" w:rsidRDefault="008C4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D4E7" w14:textId="4ADF5EEB" w:rsidR="00C8080B" w:rsidRDefault="00C40632">
    <w:r>
      <w:t xml:space="preserve">Tisková zpráva z </w:t>
    </w:r>
    <w:r w:rsidR="00305C90">
      <w:t>4</w:t>
    </w:r>
    <w:r>
      <w:t xml:space="preserve">. </w:t>
    </w:r>
    <w:r w:rsidR="00305C90">
      <w:t>3</w:t>
    </w:r>
    <w:r>
      <w:t>. 20</w:t>
    </w:r>
    <w:r w:rsidR="00305C90">
      <w:t>22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ED800C6" wp14:editId="2FA27A3B">
          <wp:simplePos x="0" y="0"/>
          <wp:positionH relativeFrom="column">
            <wp:posOffset>3905250</wp:posOffset>
          </wp:positionH>
          <wp:positionV relativeFrom="paragraph">
            <wp:posOffset>-85724</wp:posOffset>
          </wp:positionV>
          <wp:extent cx="1985963" cy="828034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963" cy="82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865AC9" w14:textId="77777777" w:rsidR="00C8080B" w:rsidRDefault="00C40632">
    <w:r>
      <w:t xml:space="preserve">Majáles Ostrava </w:t>
    </w:r>
  </w:p>
  <w:p w14:paraId="3F55CC0D" w14:textId="77777777" w:rsidR="00C8080B" w:rsidRDefault="00C8080B"/>
  <w:p w14:paraId="5981F24D" w14:textId="77777777" w:rsidR="00C8080B" w:rsidRDefault="00C808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80B"/>
    <w:rsid w:val="00263266"/>
    <w:rsid w:val="00305C90"/>
    <w:rsid w:val="003E4F75"/>
    <w:rsid w:val="00426D1E"/>
    <w:rsid w:val="005F6CD7"/>
    <w:rsid w:val="006945B0"/>
    <w:rsid w:val="00696240"/>
    <w:rsid w:val="00864ABD"/>
    <w:rsid w:val="008C469A"/>
    <w:rsid w:val="00A25E85"/>
    <w:rsid w:val="00AB6710"/>
    <w:rsid w:val="00AE5221"/>
    <w:rsid w:val="00B61C7A"/>
    <w:rsid w:val="00C40632"/>
    <w:rsid w:val="00C554B1"/>
    <w:rsid w:val="00C8080B"/>
    <w:rsid w:val="00DE3F9D"/>
    <w:rsid w:val="00E042EB"/>
    <w:rsid w:val="00E44C59"/>
    <w:rsid w:val="00F07435"/>
    <w:rsid w:val="00F51F42"/>
    <w:rsid w:val="00F9326D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5264"/>
  <w15:docId w15:val="{CD84E335-DE31-4192-AE2A-D816B512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5F6CD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6CD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5C9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05C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C90"/>
  </w:style>
  <w:style w:type="paragraph" w:styleId="Zpat">
    <w:name w:val="footer"/>
    <w:basedOn w:val="Normln"/>
    <w:link w:val="ZpatChar"/>
    <w:uiPriority w:val="99"/>
    <w:unhideWhenUsed/>
    <w:rsid w:val="00305C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u.cz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vsb.cz/cs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jalesostrava.cz/vstupenky/" TargetMode="External"/><Relationship Id="rId11" Type="http://schemas.openxmlformats.org/officeDocument/2006/relationships/hyperlink" Target="https://fb.me/e/29FAmqxO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://bit.ly/MajalesVstupenky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jalesostrava.cz/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Rusinová</cp:lastModifiedBy>
  <cp:revision>7</cp:revision>
  <dcterms:created xsi:type="dcterms:W3CDTF">2019-02-15T20:17:00Z</dcterms:created>
  <dcterms:modified xsi:type="dcterms:W3CDTF">2022-05-09T14:04:00Z</dcterms:modified>
</cp:coreProperties>
</file>