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52" w:rsidRPr="00FF0344" w:rsidRDefault="001D01C3" w:rsidP="00CE7752">
      <w:pPr>
        <w:pStyle w:val="Bezmezer"/>
      </w:pPr>
      <w:r w:rsidRPr="00CE775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-690245</wp:posOffset>
            </wp:positionV>
            <wp:extent cx="2063750" cy="8667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echo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9BB" w:rsidRPr="00CE7752">
        <w:rPr>
          <w:b/>
          <w:sz w:val="24"/>
          <w:szCs w:val="24"/>
        </w:rPr>
        <w:t>Tisková zpráva 02</w:t>
      </w:r>
      <w:r w:rsidR="00CE7752" w:rsidRPr="00CE7752">
        <w:rPr>
          <w:b/>
          <w:sz w:val="24"/>
          <w:szCs w:val="24"/>
        </w:rPr>
        <w:t>/2018</w:t>
      </w:r>
      <w:r w:rsidR="004A201A">
        <w:br/>
      </w:r>
      <w:r w:rsidR="004A201A">
        <w:br/>
      </w:r>
      <w:r w:rsidR="00CE7752" w:rsidRPr="00FF0344">
        <w:rPr>
          <w:rStyle w:val="Nadpis1Char"/>
        </w:rPr>
        <w:t>Chytlavá</w:t>
      </w:r>
      <w:r w:rsidR="00D534D6">
        <w:rPr>
          <w:rStyle w:val="Nadpis1Char"/>
        </w:rPr>
        <w:t xml:space="preserve"> hudba v podání Českého slavíka</w:t>
      </w:r>
      <w:r w:rsidR="00CE7752">
        <w:br/>
      </w:r>
      <w:r w:rsidR="004A201A" w:rsidRPr="00CE7752">
        <w:br/>
      </w:r>
      <w:r w:rsidR="00CE7752" w:rsidRPr="00FF0344">
        <w:t>Je to tady! Nejvyšší čas zveřejnit další inf</w:t>
      </w:r>
      <w:r w:rsidR="005C2E75">
        <w:t>ormace o největší studentské akci</w:t>
      </w:r>
      <w:r w:rsidR="00CE7752" w:rsidRPr="00FF0344">
        <w:t xml:space="preserve"> v</w:t>
      </w:r>
      <w:r w:rsidR="005C2E75">
        <w:t> Moravskoslezském kraji</w:t>
      </w:r>
      <w:r w:rsidR="00CE7752" w:rsidRPr="00FF0344">
        <w:t>, kter</w:t>
      </w:r>
      <w:r w:rsidR="005C2E75">
        <w:t>á</w:t>
      </w:r>
      <w:r w:rsidR="00CE7752" w:rsidRPr="00FF0344">
        <w:t xml:space="preserve"> se bude konat v pátek 18. května 2018 v areálu </w:t>
      </w:r>
      <w:r w:rsidR="00AE27CB">
        <w:t>Dolních Vítkovic.</w:t>
      </w:r>
      <w:bookmarkStart w:id="0" w:name="_GoBack"/>
      <w:bookmarkEnd w:id="0"/>
    </w:p>
    <w:p w:rsidR="00CE7752" w:rsidRDefault="00CE7752" w:rsidP="00CE7752">
      <w:r>
        <w:t xml:space="preserve">Rodák z Třince, </w:t>
      </w:r>
      <w:r w:rsidRPr="00A350C8">
        <w:t>písničkář, textař, skladatel, herec a bývalý moderní pětibojař</w:t>
      </w:r>
      <w:r>
        <w:t>. Že je vám tato charakteristika až nápadně povědomá? Prvním potvrzeným interpretem, který vystoupí na Majálesu Ostrava 2018, je Tomáš Klus!</w:t>
      </w:r>
    </w:p>
    <w:p w:rsidR="00CE7752" w:rsidRDefault="00CE7752" w:rsidP="00CE7752">
      <w:r>
        <w:t xml:space="preserve">Věříme, že každý z návštěvníků si s držitelem zlatého Českého slavíka, dokáže zanotovat několik písní. Obrovská energie, která je s Tomášovými koncerty neodmyslitelně spjata, zkrátka musí dostat každého. Vystoupení bude jedinečné a my se už nemůžeme dočkat, až si společně s námi pod pódiem zatančíte a zazpíváte notoricky známé písně. </w:t>
      </w:r>
    </w:p>
    <w:p w:rsidR="00CE7752" w:rsidRDefault="00CE7752" w:rsidP="00CE7752">
      <w:r>
        <w:t xml:space="preserve">Druhá vlna vstupenek </w:t>
      </w:r>
      <w:r w:rsidR="002C4CF4">
        <w:t>šla</w:t>
      </w:r>
      <w:r>
        <w:t xml:space="preserve"> do předprodeje ve čtvrtek 1. února. Až do konce března pořídíte lístky za 200 Kč. Od prvního dubnového dne až do dne před akcí bude cena vstupenek</w:t>
      </w:r>
      <w:r w:rsidRPr="00827E80">
        <w:t xml:space="preserve"> </w:t>
      </w:r>
      <w:r>
        <w:t xml:space="preserve">navýšena o 50 Kč. Na místě pak koupíte lístky za 290 Kč. </w:t>
      </w:r>
    </w:p>
    <w:p w:rsidR="00CE7752" w:rsidRDefault="00CE7752" w:rsidP="00CE7752">
      <w:r>
        <w:t xml:space="preserve">Vězte, že princ Jakub z pohádky </w:t>
      </w:r>
      <w:r w:rsidRPr="00EE1AD3">
        <w:t>Tajemství staré bambitky</w:t>
      </w:r>
      <w:r>
        <w:t>, nebude jediným účinkujícím. Brzy zveřejníme další velká jména, která se na pódiích ukážou. Samotný Majáles bude i letos spojen s doprovodným programem, který bude zahájen ve středu 4. dubna 2018. Kromě toho můžeme už teď přislíbit překvapení na měsíc únor. Obzvláště zamilovaným doporučujeme sledovat facebookovou událost a webové stránky</w:t>
      </w:r>
      <w:r w:rsidR="00CE692D">
        <w:t xml:space="preserve"> Majálesu Ostrava</w:t>
      </w:r>
      <w:r>
        <w:t>!</w:t>
      </w:r>
    </w:p>
    <w:p w:rsidR="00CE7752" w:rsidRDefault="001D01C3" w:rsidP="00CE7752">
      <w:r>
        <w:br/>
      </w:r>
      <w:r w:rsidRPr="001D01C3">
        <w:rPr>
          <w:b/>
        </w:rPr>
        <w:t>Předprodej vstupenek</w:t>
      </w:r>
      <w:r>
        <w:t xml:space="preserve"> </w:t>
      </w:r>
      <w:r w:rsidRPr="001D01C3">
        <w:rPr>
          <w:b/>
        </w:rPr>
        <w:t>na Majáles Ostrava byl spuštěn!</w:t>
      </w:r>
      <w:r>
        <w:br/>
      </w:r>
      <w:hyperlink r:id="rId5" w:history="1">
        <w:r w:rsidR="00CE7752" w:rsidRPr="004C6F0F">
          <w:rPr>
            <w:rStyle w:val="Hypertextovodkaz"/>
          </w:rPr>
          <w:t>https://www.tickito.cz/cs/majales-ostrava-2018/</w:t>
        </w:r>
      </w:hyperlink>
    </w:p>
    <w:p w:rsidR="00094404" w:rsidRDefault="001D01C3" w:rsidP="00CE7752">
      <w:pPr>
        <w:rPr>
          <w:b/>
        </w:rPr>
      </w:pPr>
      <w:r>
        <w:br/>
      </w:r>
      <w:r w:rsidR="00CE7752">
        <w:t>Druhá</w:t>
      </w:r>
      <w:r>
        <w:t xml:space="preserve"> vlna – limitovan</w:t>
      </w:r>
      <w:r w:rsidR="007E0EA5">
        <w:t xml:space="preserve">á edice: </w:t>
      </w:r>
      <w:r w:rsidR="00CE7752">
        <w:t>200</w:t>
      </w:r>
      <w:r w:rsidR="007E0EA5">
        <w:t xml:space="preserve"> Kč pouze online</w:t>
      </w:r>
      <w:r w:rsidR="007E0EA5">
        <w:br/>
      </w:r>
      <w:r w:rsidR="007E0EA5" w:rsidRPr="007E0EA5">
        <w:rPr>
          <w:b/>
        </w:rPr>
        <w:t>Více informací naleznete na</w:t>
      </w:r>
    </w:p>
    <w:p w:rsidR="00094404" w:rsidRDefault="007E0EA5" w:rsidP="00094404">
      <w:pPr>
        <w:spacing w:line="240" w:lineRule="auto"/>
        <w:rPr>
          <w:rStyle w:val="Hypertextovodkaz"/>
          <w:u w:val="none"/>
        </w:rPr>
      </w:pPr>
      <w:r w:rsidRPr="007E0EA5">
        <w:rPr>
          <w:b/>
        </w:rPr>
        <w:t xml:space="preserve"> </w:t>
      </w:r>
      <w:hyperlink r:id="rId6" w:history="1">
        <w:r w:rsidR="00CE7752" w:rsidRPr="004C6F0F">
          <w:rPr>
            <w:rStyle w:val="Hypertextovodkaz"/>
          </w:rPr>
          <w:t>www.majalesostrava.cz</w:t>
        </w:r>
      </w:hyperlink>
      <w:r w:rsidR="00094404">
        <w:rPr>
          <w:rStyle w:val="Hypertextovodkaz"/>
          <w:u w:val="none"/>
        </w:rPr>
        <w:t xml:space="preserve"> </w:t>
      </w:r>
    </w:p>
    <w:p w:rsidR="006E2C58" w:rsidRPr="00094404" w:rsidRDefault="00AE27CB" w:rsidP="00094404">
      <w:pPr>
        <w:spacing w:line="240" w:lineRule="auto"/>
        <w:rPr>
          <w:color w:val="0563C1" w:themeColor="hyperlink"/>
          <w:u w:val="single"/>
        </w:rPr>
      </w:pPr>
      <w:hyperlink r:id="rId7" w:history="1">
        <w:r w:rsidR="00094404" w:rsidRPr="00094404">
          <w:rPr>
            <w:rStyle w:val="Hypertextovodkaz"/>
          </w:rPr>
          <w:t>https://www.facebook.com/events/1743659625644860/</w:t>
        </w:r>
        <w:r w:rsidR="007E0EA5" w:rsidRPr="00094404">
          <w:rPr>
            <w:rStyle w:val="Hypertextovodkaz"/>
          </w:rPr>
          <w:br/>
        </w:r>
      </w:hyperlink>
    </w:p>
    <w:p w:rsidR="00CE7752" w:rsidRDefault="001D01C3" w:rsidP="00CE7752">
      <w:pPr>
        <w:spacing w:line="240" w:lineRule="auto"/>
        <w:rPr>
          <w:lang w:eastAsia="cs-CZ"/>
        </w:rPr>
      </w:pPr>
      <w:r w:rsidRPr="001D01C3">
        <w:rPr>
          <w:b/>
        </w:rPr>
        <w:t xml:space="preserve">Video odkazy </w:t>
      </w:r>
      <w:r w:rsidR="00CE7752">
        <w:rPr>
          <w:b/>
        </w:rPr>
        <w:t>Tomáš Klus</w:t>
      </w:r>
      <w:r>
        <w:br/>
      </w:r>
      <w:hyperlink r:id="rId8" w:history="1">
        <w:r w:rsidR="00CE7752" w:rsidRPr="004C6F0F">
          <w:rPr>
            <w:rStyle w:val="Hypertextovodkaz"/>
            <w:lang w:eastAsia="cs-CZ"/>
          </w:rPr>
          <w:t>https://www.youtube.com/watch?v=gUSVCwcPS0w</w:t>
        </w:r>
      </w:hyperlink>
    </w:p>
    <w:p w:rsidR="00CE7752" w:rsidRDefault="00AE27CB" w:rsidP="00CE7752">
      <w:pPr>
        <w:spacing w:line="240" w:lineRule="auto"/>
        <w:rPr>
          <w:lang w:eastAsia="cs-CZ"/>
        </w:rPr>
      </w:pPr>
      <w:hyperlink r:id="rId9" w:history="1">
        <w:r w:rsidR="00CE7752" w:rsidRPr="004C6F0F">
          <w:rPr>
            <w:rStyle w:val="Hypertextovodkaz"/>
            <w:lang w:eastAsia="cs-CZ"/>
          </w:rPr>
          <w:t>https://www.youtube.com/watch?v=cByGJhPlHn0</w:t>
        </w:r>
      </w:hyperlink>
    </w:p>
    <w:p w:rsidR="00CE7752" w:rsidRDefault="00AE27CB" w:rsidP="00CE7752">
      <w:pPr>
        <w:spacing w:line="240" w:lineRule="auto"/>
        <w:rPr>
          <w:lang w:eastAsia="cs-CZ"/>
        </w:rPr>
      </w:pPr>
      <w:hyperlink r:id="rId10" w:history="1">
        <w:r w:rsidR="00CE7752" w:rsidRPr="004C6F0F">
          <w:rPr>
            <w:rStyle w:val="Hypertextovodkaz"/>
            <w:lang w:eastAsia="cs-CZ"/>
          </w:rPr>
          <w:t>https://www.youtube.com/watch?v=WNYQrwP0KC8</w:t>
        </w:r>
      </w:hyperlink>
    </w:p>
    <w:p w:rsidR="00CE7752" w:rsidRDefault="001D01C3" w:rsidP="00CE7752">
      <w:pPr>
        <w:spacing w:line="240" w:lineRule="auto"/>
        <w:rPr>
          <w:lang w:eastAsia="cs-CZ"/>
        </w:rPr>
      </w:pPr>
      <w:r>
        <w:br/>
      </w:r>
      <w:r w:rsidRPr="001D01C3">
        <w:rPr>
          <w:b/>
        </w:rPr>
        <w:t>Kontakt pro média:</w:t>
      </w:r>
      <w:r>
        <w:br/>
      </w:r>
      <w:r w:rsidR="00CE7752">
        <w:t>Jakub Galia</w:t>
      </w:r>
    </w:p>
    <w:p w:rsidR="001D01C3" w:rsidRDefault="001D01C3" w:rsidP="00CE7752">
      <w:pPr>
        <w:spacing w:line="240" w:lineRule="auto"/>
      </w:pPr>
      <w:r>
        <w:t>PR manager</w:t>
      </w:r>
      <w:r>
        <w:br/>
        <w:t>e</w:t>
      </w:r>
      <w:r w:rsidR="00CE7752">
        <w:t>mail</w:t>
      </w:r>
      <w:r>
        <w:t>:</w:t>
      </w:r>
      <w:r w:rsidR="00CE7752">
        <w:tab/>
      </w:r>
      <w:r>
        <w:t xml:space="preserve"> </w:t>
      </w:r>
      <w:hyperlink r:id="rId11" w:history="1">
        <w:r w:rsidR="0028379B" w:rsidRPr="0028379B">
          <w:t>pr@majalesostrava.cz</w:t>
        </w:r>
      </w:hyperlink>
      <w:r>
        <w:br/>
        <w:t>t</w:t>
      </w:r>
      <w:r w:rsidR="00CE7752">
        <w:t>elefon</w:t>
      </w:r>
      <w:r>
        <w:t>:</w:t>
      </w:r>
      <w:r w:rsidR="00CE7752">
        <w:tab/>
      </w:r>
      <w:r>
        <w:t xml:space="preserve"> +420 </w:t>
      </w:r>
      <w:r w:rsidR="00CE7752">
        <w:t>720 172 736</w:t>
      </w:r>
      <w:r>
        <w:br/>
      </w:r>
    </w:p>
    <w:sectPr w:rsidR="001D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8"/>
    <w:rsid w:val="00040B63"/>
    <w:rsid w:val="00094404"/>
    <w:rsid w:val="000E5498"/>
    <w:rsid w:val="00123F69"/>
    <w:rsid w:val="001441FD"/>
    <w:rsid w:val="00151691"/>
    <w:rsid w:val="00161BA7"/>
    <w:rsid w:val="001D01C3"/>
    <w:rsid w:val="001D6A2F"/>
    <w:rsid w:val="002673A4"/>
    <w:rsid w:val="0028379B"/>
    <w:rsid w:val="002C4CF4"/>
    <w:rsid w:val="003563D4"/>
    <w:rsid w:val="003900F9"/>
    <w:rsid w:val="004A201A"/>
    <w:rsid w:val="00567336"/>
    <w:rsid w:val="005C2E75"/>
    <w:rsid w:val="006E2C58"/>
    <w:rsid w:val="007559BB"/>
    <w:rsid w:val="007D3A94"/>
    <w:rsid w:val="007E0EA5"/>
    <w:rsid w:val="008523D8"/>
    <w:rsid w:val="00896BCE"/>
    <w:rsid w:val="00901CA0"/>
    <w:rsid w:val="00AE27CB"/>
    <w:rsid w:val="00B31DB6"/>
    <w:rsid w:val="00CE692D"/>
    <w:rsid w:val="00CE7752"/>
    <w:rsid w:val="00D22BA1"/>
    <w:rsid w:val="00D534D6"/>
    <w:rsid w:val="00D72CEE"/>
    <w:rsid w:val="00E47F27"/>
    <w:rsid w:val="00FC1108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490D"/>
  <w15:chartTrackingRefBased/>
  <w15:docId w15:val="{4FA8BA3B-3B92-46C1-A089-56CC47C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2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D01C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775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75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CE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SVCwcPS0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74365962564486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alesostrava.cz" TargetMode="External"/><Relationship Id="rId11" Type="http://schemas.openxmlformats.org/officeDocument/2006/relationships/hyperlink" Target="mailto:pr@majalesostrava.cz" TargetMode="External"/><Relationship Id="rId5" Type="http://schemas.openxmlformats.org/officeDocument/2006/relationships/hyperlink" Target="https://www.tickito.cz/cs/majales-ostrava-2018/" TargetMode="External"/><Relationship Id="rId10" Type="http://schemas.openxmlformats.org/officeDocument/2006/relationships/hyperlink" Target="https://www.youtube.com/watch?v=WNYQrwP0KC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ByGJhPlHn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Plaček</dc:creator>
  <cp:keywords/>
  <dc:description/>
  <cp:lastModifiedBy>Galia Jakub</cp:lastModifiedBy>
  <cp:revision>3</cp:revision>
  <dcterms:created xsi:type="dcterms:W3CDTF">2018-02-12T00:10:00Z</dcterms:created>
  <dcterms:modified xsi:type="dcterms:W3CDTF">2018-02-23T09:28:00Z</dcterms:modified>
</cp:coreProperties>
</file>